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5B63" w:rsidRDefault="00985B63" w:rsidP="00985B63">
      <w:pPr>
        <w:ind w:firstLine="0"/>
        <w:jc w:val="center"/>
        <w:rPr>
          <w:rFonts w:asciiTheme="majorHAnsi" w:eastAsiaTheme="majorEastAsia" w:hAnsiTheme="majorHAnsi" w:cstheme="majorBidi"/>
        </w:rPr>
      </w:pPr>
    </w:p>
    <w:p w:rsidR="00985B63" w:rsidRDefault="00985B63" w:rsidP="00985B63">
      <w:pPr>
        <w:ind w:firstLine="0"/>
        <w:jc w:val="center"/>
        <w:rPr>
          <w:rFonts w:asciiTheme="majorHAnsi" w:eastAsiaTheme="majorEastAsia" w:hAnsiTheme="majorHAnsi" w:cstheme="majorBidi"/>
        </w:rPr>
      </w:pPr>
    </w:p>
    <w:p w:rsidR="00985B63" w:rsidRDefault="00985B63" w:rsidP="00985B63">
      <w:pPr>
        <w:ind w:firstLine="0"/>
        <w:jc w:val="center"/>
        <w:rPr>
          <w:rFonts w:asciiTheme="majorHAnsi" w:eastAsiaTheme="majorEastAsia" w:hAnsiTheme="majorHAnsi" w:cstheme="majorBidi"/>
        </w:rPr>
      </w:pPr>
    </w:p>
    <w:p w:rsidR="00985B63" w:rsidRDefault="00985B63" w:rsidP="00985B63">
      <w:pPr>
        <w:ind w:firstLine="0"/>
        <w:jc w:val="center"/>
        <w:rPr>
          <w:rFonts w:asciiTheme="majorHAnsi" w:eastAsiaTheme="majorEastAsia" w:hAnsiTheme="majorHAnsi" w:cstheme="majorBidi"/>
        </w:rPr>
      </w:pPr>
    </w:p>
    <w:p w:rsidR="00985B63" w:rsidRDefault="00985B63" w:rsidP="00985B63">
      <w:pPr>
        <w:ind w:firstLine="0"/>
        <w:jc w:val="center"/>
        <w:rPr>
          <w:rFonts w:asciiTheme="majorHAnsi" w:eastAsiaTheme="majorEastAsia" w:hAnsiTheme="majorHAnsi" w:cstheme="majorBidi"/>
        </w:rPr>
      </w:pPr>
    </w:p>
    <w:p w:rsidR="00985B63" w:rsidRDefault="00985B63" w:rsidP="00985B63">
      <w:pPr>
        <w:ind w:firstLine="0"/>
        <w:jc w:val="center"/>
        <w:rPr>
          <w:rFonts w:asciiTheme="majorHAnsi" w:eastAsiaTheme="majorEastAsia" w:hAnsiTheme="majorHAnsi" w:cstheme="majorBidi"/>
        </w:rPr>
      </w:pPr>
    </w:p>
    <w:p w:rsidR="00E81978" w:rsidRDefault="009926BC" w:rsidP="00985B63">
      <w:pPr>
        <w:ind w:firstLine="0"/>
        <w:jc w:val="center"/>
        <w:rPr>
          <w:rFonts w:asciiTheme="majorHAnsi" w:eastAsiaTheme="majorEastAsia" w:hAnsiTheme="majorHAnsi" w:cstheme="majorBidi"/>
        </w:rPr>
      </w:pPr>
      <w:r w:rsidRPr="003F561C">
        <w:rPr>
          <w:rFonts w:asciiTheme="majorHAnsi" w:eastAsiaTheme="majorEastAsia" w:hAnsiTheme="majorHAnsi" w:cstheme="majorBidi"/>
        </w:rPr>
        <w:t>Islamic Art</w:t>
      </w:r>
    </w:p>
    <w:p w:rsidR="00985B63" w:rsidRDefault="009926BC" w:rsidP="00985B63">
      <w:pPr>
        <w:ind w:firstLine="0"/>
        <w:jc w:val="center"/>
        <w:rPr>
          <w:rFonts w:asciiTheme="majorHAnsi" w:eastAsiaTheme="majorEastAsia" w:hAnsiTheme="majorHAnsi" w:cstheme="majorBidi"/>
        </w:rPr>
      </w:pPr>
      <w:r>
        <w:rPr>
          <w:rFonts w:asciiTheme="majorHAnsi" w:eastAsiaTheme="majorEastAsia" w:hAnsiTheme="majorHAnsi" w:cstheme="majorBidi"/>
        </w:rPr>
        <w:t>Student’s Name</w:t>
      </w:r>
    </w:p>
    <w:p w:rsidR="00985B63" w:rsidRDefault="009926BC" w:rsidP="00985B63">
      <w:pPr>
        <w:ind w:firstLine="0"/>
        <w:jc w:val="center"/>
        <w:rPr>
          <w:rFonts w:asciiTheme="majorHAnsi" w:eastAsiaTheme="majorEastAsia" w:hAnsiTheme="majorHAnsi" w:cstheme="majorBidi"/>
        </w:rPr>
      </w:pPr>
      <w:r>
        <w:rPr>
          <w:rFonts w:asciiTheme="majorHAnsi" w:eastAsiaTheme="majorEastAsia" w:hAnsiTheme="majorHAnsi" w:cstheme="majorBidi"/>
        </w:rPr>
        <w:t>Institutional Affiliation</w:t>
      </w:r>
    </w:p>
    <w:p w:rsidR="00985B63" w:rsidRDefault="009926BC" w:rsidP="00985B63">
      <w:pPr>
        <w:ind w:firstLine="0"/>
        <w:jc w:val="center"/>
        <w:rPr>
          <w:rFonts w:asciiTheme="majorHAnsi" w:eastAsiaTheme="majorEastAsia" w:hAnsiTheme="majorHAnsi" w:cstheme="majorBidi"/>
        </w:rPr>
      </w:pPr>
      <w:r>
        <w:rPr>
          <w:rFonts w:asciiTheme="majorHAnsi" w:eastAsiaTheme="majorEastAsia" w:hAnsiTheme="majorHAnsi" w:cstheme="majorBidi"/>
        </w:rPr>
        <w:t>Date</w:t>
      </w:r>
      <w:r w:rsidR="00745092">
        <w:rPr>
          <w:rFonts w:asciiTheme="majorHAnsi" w:eastAsiaTheme="majorEastAsia" w:hAnsiTheme="majorHAnsi" w:cstheme="majorBidi"/>
        </w:rPr>
        <w:t xml:space="preserve"> of Submission</w:t>
      </w:r>
    </w:p>
    <w:p w:rsidR="00985B63" w:rsidRDefault="009926BC">
      <w:pPr>
        <w:rPr>
          <w:rFonts w:asciiTheme="majorHAnsi" w:eastAsiaTheme="majorEastAsia" w:hAnsiTheme="majorHAnsi" w:cstheme="majorBidi"/>
        </w:rPr>
      </w:pPr>
      <w:r>
        <w:rPr>
          <w:rFonts w:asciiTheme="majorHAnsi" w:eastAsiaTheme="majorEastAsia" w:hAnsiTheme="majorHAnsi" w:cstheme="majorBidi"/>
        </w:rPr>
        <w:br w:type="page"/>
      </w:r>
    </w:p>
    <w:p w:rsidR="00985B63" w:rsidRDefault="009926BC" w:rsidP="00711BB5">
      <w:pPr>
        <w:spacing w:before="100" w:beforeAutospacing="1" w:after="100" w:afterAutospacing="1"/>
        <w:ind w:firstLine="0"/>
        <w:jc w:val="center"/>
        <w:rPr>
          <w:rFonts w:asciiTheme="majorHAnsi" w:eastAsiaTheme="majorEastAsia" w:hAnsiTheme="majorHAnsi" w:cstheme="majorBidi"/>
        </w:rPr>
      </w:pPr>
      <w:r w:rsidRPr="003F561C">
        <w:rPr>
          <w:rFonts w:asciiTheme="majorHAnsi" w:eastAsiaTheme="majorEastAsia" w:hAnsiTheme="majorHAnsi" w:cstheme="majorBidi"/>
        </w:rPr>
        <w:lastRenderedPageBreak/>
        <w:t>Islamic Art</w:t>
      </w:r>
    </w:p>
    <w:p w:rsidR="00BB6704" w:rsidRDefault="009926BC" w:rsidP="00BB6704">
      <w:pPr>
        <w:spacing w:before="100" w:beforeAutospacing="1" w:after="100" w:afterAutospacing="1"/>
      </w:pPr>
      <w:r>
        <w:t xml:space="preserve">Ranging from religious to secular forms, Islamic art is one of the ways through which the </w:t>
      </w:r>
      <w:r w:rsidR="00466E8C">
        <w:t>Islam</w:t>
      </w:r>
      <w:r>
        <w:t xml:space="preserve"> world spoke for itself to the outside world. The art includes a range of forms such as building architectures, calligraphy, miniature, glasses</w:t>
      </w:r>
      <w:r w:rsidR="00F85E38">
        <w:t>,</w:t>
      </w:r>
      <w:r>
        <w:t xml:space="preserve"> and </w:t>
      </w:r>
      <w:r w:rsidR="00466E8C">
        <w:t>pottery</w:t>
      </w:r>
      <w:r>
        <w:t>. For over 1400 years now the Islamic art has gained popularity and drawn a lot of attention as well</w:t>
      </w:r>
      <w:r>
        <w:t xml:space="preserve"> as criticism</w:t>
      </w:r>
      <w:r w:rsidR="00F85E38">
        <w:t xml:space="preserve"> </w:t>
      </w:r>
      <w:r w:rsidR="00F85E38" w:rsidRPr="00F85E38">
        <w:t>(Grabar, 1964)</w:t>
      </w:r>
      <w:r>
        <w:t>.</w:t>
      </w:r>
      <w:r w:rsidR="00466E8C">
        <w:t xml:space="preserve"> The </w:t>
      </w:r>
      <w:r w:rsidR="009001A2">
        <w:t>Islamic</w:t>
      </w:r>
      <w:r w:rsidR="00466E8C">
        <w:t xml:space="preserve"> art draws a lot of its influence from ancient Christian and Chinese arts.</w:t>
      </w:r>
      <w:r w:rsidR="009001A2">
        <w:t xml:space="preserve"> The art</w:t>
      </w:r>
      <w:r w:rsidR="00F85E38">
        <w:t>, therefore,</w:t>
      </w:r>
      <w:r w:rsidR="009001A2">
        <w:t xml:space="preserve"> involves specific but not limited to </w:t>
      </w:r>
      <w:r w:rsidR="009001A2" w:rsidRPr="009001A2">
        <w:t>Calligraphy</w:t>
      </w:r>
      <w:r w:rsidR="009001A2">
        <w:t xml:space="preserve">, </w:t>
      </w:r>
      <w:r w:rsidR="009001A2" w:rsidRPr="009001A2">
        <w:t>Painting</w:t>
      </w:r>
      <w:r w:rsidR="009001A2">
        <w:t xml:space="preserve">, </w:t>
      </w:r>
      <w:r w:rsidR="009001A2" w:rsidRPr="009001A2">
        <w:t>Rugs and carpets</w:t>
      </w:r>
      <w:r w:rsidR="009001A2">
        <w:t xml:space="preserve">, </w:t>
      </w:r>
      <w:r w:rsidR="009001A2" w:rsidRPr="009001A2">
        <w:t>Architecture</w:t>
      </w:r>
      <w:r w:rsidR="009001A2">
        <w:t xml:space="preserve">, </w:t>
      </w:r>
      <w:r w:rsidR="009001A2" w:rsidRPr="009001A2">
        <w:t>Ceramics</w:t>
      </w:r>
      <w:r w:rsidR="009001A2">
        <w:t xml:space="preserve">, </w:t>
      </w:r>
      <w:r w:rsidR="009001A2" w:rsidRPr="009001A2">
        <w:t>Tiling</w:t>
      </w:r>
      <w:r w:rsidR="00DC64E7">
        <w:t>, Glass</w:t>
      </w:r>
      <w:r w:rsidR="00F85E38">
        <w:t>,</w:t>
      </w:r>
      <w:r w:rsidR="00DC64E7">
        <w:t xml:space="preserve"> and metalworks.</w:t>
      </w:r>
    </w:p>
    <w:p w:rsidR="00BB6704" w:rsidRDefault="009926BC" w:rsidP="00BB6704">
      <w:pPr>
        <w:spacing w:before="100" w:beforeAutospacing="1" w:after="100" w:afterAutospacing="1"/>
      </w:pPr>
      <w:r w:rsidRPr="009001A2">
        <w:t>Calligraphy</w:t>
      </w:r>
      <w:r>
        <w:t xml:space="preserve"> involved the crafty way of doing writings on surfaces and objects. The Islamic buildings and coins were usually decorated with writings which were mostly Quranic verses.</w:t>
      </w:r>
      <w:r w:rsidR="00C363A7">
        <w:t xml:space="preserve"> Glass and metalworks were greatly used for metal furniture.</w:t>
      </w:r>
      <w:r>
        <w:t xml:space="preserve"> M</w:t>
      </w:r>
      <w:r>
        <w:t>iniatures are the most popular forms of paintings in Islamic art</w:t>
      </w:r>
      <w:r w:rsidR="00F85E38">
        <w:t xml:space="preserve"> </w:t>
      </w:r>
      <w:r w:rsidR="00F85E38">
        <w:rPr>
          <w:color w:val="000000"/>
          <w:shd w:val="clear" w:color="auto" w:fill="FFFFFF"/>
        </w:rPr>
        <w:t>(Grabar, 1964)</w:t>
      </w:r>
      <w:r>
        <w:t>.</w:t>
      </w:r>
      <w:r w:rsidR="00B53665">
        <w:t xml:space="preserve"> </w:t>
      </w:r>
      <w:r w:rsidR="003D6A19">
        <w:t xml:space="preserve">Islamic rags and carpets are the most popular of all arts having been involved in the everyday life of </w:t>
      </w:r>
      <w:r w:rsidR="00B53665">
        <w:t>Muslims</w:t>
      </w:r>
      <w:r w:rsidR="003D6A19">
        <w:t>. They are used both as decorations for covering floors and also as prayer carpets.</w:t>
      </w:r>
      <w:r w:rsidR="00B53665">
        <w:t xml:space="preserve"> Islam architecture on the other hand is visible in their buildings and the building of mosques.</w:t>
      </w:r>
    </w:p>
    <w:p w:rsidR="009001A2" w:rsidRDefault="009926BC" w:rsidP="00BB6704">
      <w:pPr>
        <w:spacing w:before="100" w:beforeAutospacing="1" w:after="100" w:afterAutospacing="1"/>
      </w:pPr>
      <w:r>
        <w:t xml:space="preserve">Finally, the ceramics of Islamic art are used widely for covering the walls and other purposes. </w:t>
      </w:r>
      <w:r w:rsidR="00F85E38">
        <w:t>Various other arts</w:t>
      </w:r>
      <w:r>
        <w:t xml:space="preserve"> are still evident in </w:t>
      </w:r>
      <w:r w:rsidR="00F97007">
        <w:t>Islam</w:t>
      </w:r>
      <w:r>
        <w:t xml:space="preserve"> art.</w:t>
      </w:r>
      <w:r w:rsidR="00F97007">
        <w:t xml:space="preserve"> </w:t>
      </w:r>
      <w:r w:rsidR="00715862">
        <w:t>However,</w:t>
      </w:r>
      <w:r w:rsidR="00F97007">
        <w:t xml:space="preserve"> it is very vivid in how art was and has always been part and parcel of the Islamic group. They use these arts both for religious and secular usage.</w:t>
      </w:r>
      <w:r w:rsidR="00715862">
        <w:t xml:space="preserve"> The most notable thing about Islamic art is that it is very unique and most people can </w:t>
      </w:r>
      <w:r w:rsidR="00C363A7">
        <w:t>notice</w:t>
      </w:r>
      <w:r w:rsidR="00715862">
        <w:t xml:space="preserve"> them for the first time due to design.</w:t>
      </w:r>
    </w:p>
    <w:p w:rsidR="00995BF4" w:rsidRDefault="009926BC" w:rsidP="00711BB5">
      <w:pPr>
        <w:spacing w:before="100" w:beforeAutospacing="1" w:after="100" w:afterAutospacing="1"/>
      </w:pPr>
      <w:r>
        <w:lastRenderedPageBreak/>
        <w:t>Scrapbooking all these Islamic arts involved the use of images as well as text that were attractive but strike memory.</w:t>
      </w:r>
      <w:r w:rsidR="00682746">
        <w:t xml:space="preserve"> The scrapbooking exercise is an important exercise for </w:t>
      </w:r>
      <w:r w:rsidR="00B06671">
        <w:t>learning and</w:t>
      </w:r>
      <w:r w:rsidR="0051578F">
        <w:t xml:space="preserve"> preserving what we have already learn</w:t>
      </w:r>
      <w:r w:rsidR="00F85E38">
        <w:t>ed</w:t>
      </w:r>
      <w:r w:rsidR="0051578F">
        <w:t xml:space="preserve">. From the experience of scrapbooking, I realized that scrapbooking is a systematic way of using </w:t>
      </w:r>
      <w:r w:rsidR="00B06671">
        <w:t>photographs</w:t>
      </w:r>
      <w:r w:rsidR="0051578F">
        <w:t>, paintings</w:t>
      </w:r>
      <w:r w:rsidR="00F85E38">
        <w:t>,</w:t>
      </w:r>
      <w:r w:rsidR="0051578F">
        <w:t xml:space="preserve"> and writings as </w:t>
      </w:r>
      <w:r w:rsidR="00B06671">
        <w:t>journal entries</w:t>
      </w:r>
      <w:r w:rsidR="0051578F">
        <w:t xml:space="preserve"> to preserve and keep personal or group </w:t>
      </w:r>
      <w:r w:rsidR="00BB6704">
        <w:t>history. In</w:t>
      </w:r>
      <w:r w:rsidR="00B06671">
        <w:t xml:space="preserve"> the same way, </w:t>
      </w:r>
      <w:r w:rsidR="00BB6704">
        <w:t>Muslims</w:t>
      </w:r>
      <w:r w:rsidR="00B06671">
        <w:t xml:space="preserve"> made use of these aspects as a way of preserving their history, religion</w:t>
      </w:r>
      <w:r w:rsidR="00F85E38">
        <w:t>,</w:t>
      </w:r>
      <w:r w:rsidR="00B06671">
        <w:t xml:space="preserve"> and families.</w:t>
      </w:r>
      <w:r w:rsidR="00616A70">
        <w:t xml:space="preserve"> The benefit of </w:t>
      </w:r>
      <w:r w:rsidR="00BB6704">
        <w:t>using</w:t>
      </w:r>
      <w:r w:rsidR="00616A70">
        <w:t xml:space="preserve"> scrapbooks can be granted to the kind of emotional </w:t>
      </w:r>
      <w:r w:rsidR="00BB6704">
        <w:t>remembrance</w:t>
      </w:r>
      <w:r w:rsidR="00616A70">
        <w:t xml:space="preserve"> that it triggers.</w:t>
      </w:r>
    </w:p>
    <w:p w:rsidR="00BB6704" w:rsidRDefault="009926BC" w:rsidP="00711BB5">
      <w:pPr>
        <w:spacing w:before="100" w:beforeAutospacing="1" w:after="100" w:afterAutospacing="1"/>
      </w:pPr>
      <w:r>
        <w:t xml:space="preserve">From the scrapbooking </w:t>
      </w:r>
      <w:r w:rsidR="00E96A77">
        <w:t>exercise</w:t>
      </w:r>
      <w:r w:rsidR="00F85E38">
        <w:t>,</w:t>
      </w:r>
      <w:r>
        <w:t xml:space="preserve"> I was able to understand first how much images made an</w:t>
      </w:r>
      <w:r>
        <w:t xml:space="preserve"> important part of a memory or rather a history. Through the use of </w:t>
      </w:r>
      <w:r w:rsidR="00E96A77">
        <w:t>calligraphy</w:t>
      </w:r>
      <w:r>
        <w:t xml:space="preserve"> pictures, I could be able to tell how history has been laid down from one </w:t>
      </w:r>
      <w:r w:rsidR="00E96A77">
        <w:t>Muslim</w:t>
      </w:r>
      <w:r>
        <w:t xml:space="preserve"> generation to another.</w:t>
      </w:r>
      <w:r w:rsidR="00E96A77">
        <w:t xml:space="preserve"> Secondly is the bigger picture that becomes visible when all the set</w:t>
      </w:r>
      <w:r w:rsidR="00F85E38">
        <w:t>s</w:t>
      </w:r>
      <w:r w:rsidR="00E96A77">
        <w:t xml:space="preserve"> of writings and images are put together as a record of certain things.</w:t>
      </w:r>
      <w:r w:rsidR="0000714D">
        <w:t xml:space="preserve"> The whole exercise had very small or rather minimal involvement of the mind but the kind of memory it held was so huge.</w:t>
      </w:r>
    </w:p>
    <w:p w:rsidR="00995BF4" w:rsidRDefault="009926BC" w:rsidP="00F85E38">
      <w:pPr>
        <w:spacing w:before="100" w:beforeAutospacing="1" w:after="100" w:afterAutospacing="1"/>
      </w:pPr>
      <w:r>
        <w:t>The other thing that I was able to take in my quest to prepare a sc</w:t>
      </w:r>
      <w:r>
        <w:t>rapbook on Islamic art, is the high level of involvement ignited by the use of th</w:t>
      </w:r>
      <w:r w:rsidR="00F85E38">
        <w:t>is</w:t>
      </w:r>
      <w:r>
        <w:t xml:space="preserve"> special memory storage. Usually, the use of images ignited the feeling of how real all these things were. The kind of feelings these images brought made the whole exercise </w:t>
      </w:r>
      <w:r>
        <w:t>seem so involving compared to normal journal entries where no images are involved. The likelihood of forgetting things that are put in pictorial form might be hard since they stick in the mind greatly.</w:t>
      </w:r>
      <w:r w:rsidR="00F85E38">
        <w:t xml:space="preserve"> Finally, even though this is an independent form of the journal entry and that its impact is only viewed on the memory part, a lot of credit would go to how the use of scrapbooks especially this kind of scrapbooks that deal with peoples history, helped in enabling me to understand and appreciate the culture of other people.</w:t>
      </w:r>
    </w:p>
    <w:p w:rsidR="00000AEE" w:rsidRDefault="009926BC" w:rsidP="00711BB5">
      <w:pPr>
        <w:spacing w:before="100" w:beforeAutospacing="1" w:after="100" w:afterAutospacing="1"/>
        <w:rPr>
          <w:noProof/>
        </w:rPr>
      </w:pPr>
      <w:r>
        <w:rPr>
          <w:noProof/>
          <w:lang w:eastAsia="en-US"/>
        </w:rPr>
        <w:lastRenderedPageBreak/>
        <w:drawing>
          <wp:inline distT="0" distB="0" distL="0" distR="0">
            <wp:extent cx="5928360" cy="59283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692297"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5928360" cy="5928360"/>
                    </a:xfrm>
                    <a:prstGeom prst="rect">
                      <a:avLst/>
                    </a:prstGeom>
                    <a:noFill/>
                    <a:ln>
                      <a:noFill/>
                    </a:ln>
                  </pic:spPr>
                </pic:pic>
              </a:graphicData>
            </a:graphic>
          </wp:inline>
        </w:drawing>
      </w:r>
    </w:p>
    <w:p w:rsidR="00F85E38" w:rsidRPr="00F85E38" w:rsidRDefault="00F85E38" w:rsidP="00F85E38"/>
    <w:p w:rsidR="00F85E38" w:rsidRPr="00F85E38" w:rsidRDefault="00F85E38" w:rsidP="00F85E38"/>
    <w:p w:rsidR="00F85E38" w:rsidRDefault="00F85E38" w:rsidP="00F85E38">
      <w:pPr>
        <w:rPr>
          <w:noProof/>
        </w:rPr>
      </w:pPr>
    </w:p>
    <w:p w:rsidR="00F85E38" w:rsidRDefault="009926BC" w:rsidP="00F85E38">
      <w:pPr>
        <w:tabs>
          <w:tab w:val="left" w:pos="2799"/>
        </w:tabs>
      </w:pPr>
      <w:r>
        <w:tab/>
      </w:r>
    </w:p>
    <w:p w:rsidR="00F85E38" w:rsidRDefault="009926BC">
      <w:r>
        <w:br w:type="page"/>
      </w:r>
    </w:p>
    <w:p w:rsidR="00F85E38" w:rsidRDefault="009926BC" w:rsidP="006C17F4">
      <w:pPr>
        <w:tabs>
          <w:tab w:val="left" w:pos="2799"/>
        </w:tabs>
        <w:spacing w:before="100" w:beforeAutospacing="1" w:after="100" w:afterAutospacing="1"/>
        <w:ind w:left="2794" w:hanging="2794"/>
        <w:contextualSpacing/>
        <w:jc w:val="center"/>
      </w:pPr>
      <w:r>
        <w:lastRenderedPageBreak/>
        <w:t>References</w:t>
      </w:r>
    </w:p>
    <w:p w:rsidR="00F85E38" w:rsidRPr="00F85E38" w:rsidRDefault="009926BC" w:rsidP="008D05BD">
      <w:pPr>
        <w:tabs>
          <w:tab w:val="left" w:pos="2799"/>
        </w:tabs>
        <w:spacing w:before="100" w:beforeAutospacing="1" w:after="100" w:afterAutospacing="1"/>
        <w:ind w:left="2794" w:hanging="2794"/>
        <w:contextualSpacing/>
      </w:pPr>
      <w:r>
        <w:t>Grabar, O. (1964). Islamic Art and Byzantium. Dumba</w:t>
      </w:r>
      <w:bookmarkStart w:id="0" w:name="_GoBack"/>
      <w:bookmarkEnd w:id="0"/>
      <w:r>
        <w:t xml:space="preserve">rton Oaks Papers, 18, 67. </w:t>
      </w:r>
    </w:p>
    <w:sectPr w:rsidR="00F85E38" w:rsidRPr="00F85E38">
      <w:headerReference w:type="default" r:id="rId11"/>
      <w:headerReference w:type="first" r:id="rId12"/>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26BC" w:rsidRDefault="009926BC">
      <w:pPr>
        <w:spacing w:line="240" w:lineRule="auto"/>
      </w:pPr>
      <w:r>
        <w:separator/>
      </w:r>
    </w:p>
  </w:endnote>
  <w:endnote w:type="continuationSeparator" w:id="0">
    <w:p w:rsidR="009926BC" w:rsidRDefault="009926B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26BC" w:rsidRDefault="009926BC">
      <w:pPr>
        <w:spacing w:line="240" w:lineRule="auto"/>
      </w:pPr>
      <w:r>
        <w:separator/>
      </w:r>
    </w:p>
  </w:footnote>
  <w:footnote w:type="continuationSeparator" w:id="0">
    <w:p w:rsidR="009926BC" w:rsidRDefault="009926B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1978" w:rsidRDefault="009926BC">
    <w:pPr>
      <w:pStyle w:val="Header"/>
    </w:pPr>
    <w:sdt>
      <w:sdtPr>
        <w:rPr>
          <w:rStyle w:val="Strong"/>
        </w:rPr>
        <w:alias w:val="Running head"/>
        <w:id w:val="12739865"/>
        <w:placeholder>
          <w:docPart w:val="167D44C0856545C6BB54EC3E89F68B44"/>
        </w:placeholder>
        <w:dataBinding w:prefixMappings="xmlns:ns0='http://schemas.microsoft.com/office/2006/coverPageProps' " w:xpath="/ns0:CoverPageProperties[1]/ns0:Abstract[1]" w:storeItemID="{55AF091B-3C7A-41E3-B477-F2FDAA23CFDA}"/>
        <w:text/>
      </w:sdtPr>
      <w:sdtEndPr>
        <w:rPr>
          <w:rStyle w:val="DefaultParagraphFont"/>
          <w:caps w:val="0"/>
        </w:rPr>
      </w:sdtEndPr>
      <w:sdtContent>
        <w:r>
          <w:rPr>
            <w:rStyle w:val="Strong"/>
          </w:rPr>
          <w:t>ISLAMIC ART</w:t>
        </w:r>
      </w:sdtContent>
    </w:sdt>
    <w:r>
      <w:ptab w:relativeTo="margin" w:alignment="right" w:leader="none"/>
    </w:r>
    <w:r w:rsidR="005D3A03">
      <w:rPr>
        <w:rStyle w:val="Strong"/>
      </w:rPr>
      <w:fldChar w:fldCharType="begin"/>
    </w:r>
    <w:r w:rsidR="005D3A03">
      <w:rPr>
        <w:rStyle w:val="Strong"/>
      </w:rPr>
      <w:instrText xml:space="preserve"> PAGE   \* MERGEFORMAT </w:instrText>
    </w:r>
    <w:r w:rsidR="005D3A03">
      <w:rPr>
        <w:rStyle w:val="Strong"/>
      </w:rPr>
      <w:fldChar w:fldCharType="separate"/>
    </w:r>
    <w:r w:rsidR="006C17F4">
      <w:rPr>
        <w:rStyle w:val="Strong"/>
        <w:noProof/>
      </w:rPr>
      <w:t>5</w:t>
    </w:r>
    <w:r w:rsidR="005D3A03">
      <w:rPr>
        <w:rStyle w:val="Strong"/>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1978" w:rsidRDefault="009926BC">
    <w:pPr>
      <w:pStyle w:val="Header"/>
      <w:rPr>
        <w:rStyle w:val="Strong"/>
      </w:rPr>
    </w:pPr>
    <w:r>
      <w:t xml:space="preserve">Running head: </w:t>
    </w:r>
    <w:sdt>
      <w:sdtPr>
        <w:rPr>
          <w:rStyle w:val="Strong"/>
        </w:rPr>
        <w:alias w:val="Running head"/>
        <w:id w:val="-696842620"/>
        <w:placeholder>
          <w:docPart w:val="AFFC90EEF16749C79E4C8407FB934CA4"/>
        </w:placeholder>
        <w:dataBinding w:prefixMappings="xmlns:ns0='http://schemas.microsoft.com/office/2006/coverPageProps' " w:xpath="/ns0:CoverPageProperties[1]/ns0:Abstract[1]" w:storeItemID="{55AF091B-3C7A-41E3-B477-F2FDAA23CFDA}"/>
        <w:text/>
      </w:sdtPr>
      <w:sdtEndPr>
        <w:rPr>
          <w:rStyle w:val="Strong"/>
        </w:rPr>
      </w:sdtEndPr>
      <w:sdtContent>
        <w:r>
          <w:rPr>
            <w:rStyle w:val="Strong"/>
          </w:rPr>
          <w:t>ISLAMIC ART</w:t>
        </w:r>
      </w:sdtContent>
    </w:sdt>
    <w: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2C51F1">
      <w:rPr>
        <w:rStyle w:val="Strong"/>
        <w:noProof/>
      </w:rPr>
      <w:t>1</w:t>
    </w:r>
    <w:r>
      <w:rPr>
        <w:rStyle w:val="Strong"/>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3"/>
  </w:num>
  <w:num w:numId="13">
    <w:abstractNumId w:val="11"/>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defaultTabStop w:val="720"/>
  <w:characterSpacingControl w:val="doNotCompress"/>
  <w:footnotePr>
    <w:pos w:val="beneathText"/>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U2NzY0NzMxMTcyMTFW0lEKTi0uzszPAykwrAUAkZHj0CwAAAA="/>
  </w:docVars>
  <w:rsids>
    <w:rsidRoot w:val="003F561C"/>
    <w:rsid w:val="00000AEE"/>
    <w:rsid w:val="0000714D"/>
    <w:rsid w:val="000D3F41"/>
    <w:rsid w:val="002C42EB"/>
    <w:rsid w:val="002C51F1"/>
    <w:rsid w:val="00355DCA"/>
    <w:rsid w:val="003D6A19"/>
    <w:rsid w:val="003F561C"/>
    <w:rsid w:val="00466E8C"/>
    <w:rsid w:val="0051578F"/>
    <w:rsid w:val="00551A02"/>
    <w:rsid w:val="005534FA"/>
    <w:rsid w:val="005B4041"/>
    <w:rsid w:val="005D3A03"/>
    <w:rsid w:val="00616A70"/>
    <w:rsid w:val="00682746"/>
    <w:rsid w:val="006C17F4"/>
    <w:rsid w:val="006E0B44"/>
    <w:rsid w:val="00711BB5"/>
    <w:rsid w:val="00715862"/>
    <w:rsid w:val="00745092"/>
    <w:rsid w:val="007850C0"/>
    <w:rsid w:val="007C60E2"/>
    <w:rsid w:val="008002C0"/>
    <w:rsid w:val="00852C90"/>
    <w:rsid w:val="0088400A"/>
    <w:rsid w:val="008C5323"/>
    <w:rsid w:val="008D05BD"/>
    <w:rsid w:val="009001A2"/>
    <w:rsid w:val="00985B63"/>
    <w:rsid w:val="009926BC"/>
    <w:rsid w:val="00995BF4"/>
    <w:rsid w:val="009A6A3B"/>
    <w:rsid w:val="00A2662C"/>
    <w:rsid w:val="00B06671"/>
    <w:rsid w:val="00B207B3"/>
    <w:rsid w:val="00B53665"/>
    <w:rsid w:val="00B823AA"/>
    <w:rsid w:val="00BA45DB"/>
    <w:rsid w:val="00BB6704"/>
    <w:rsid w:val="00BF4184"/>
    <w:rsid w:val="00C0601E"/>
    <w:rsid w:val="00C31D30"/>
    <w:rsid w:val="00C363A7"/>
    <w:rsid w:val="00CB6D4C"/>
    <w:rsid w:val="00CD254A"/>
    <w:rsid w:val="00CD6E39"/>
    <w:rsid w:val="00CF5D9F"/>
    <w:rsid w:val="00CF6E91"/>
    <w:rsid w:val="00CF7CA5"/>
    <w:rsid w:val="00D85B68"/>
    <w:rsid w:val="00DC64E7"/>
    <w:rsid w:val="00DE0352"/>
    <w:rsid w:val="00E6004D"/>
    <w:rsid w:val="00E81978"/>
    <w:rsid w:val="00E96A77"/>
    <w:rsid w:val="00F379B7"/>
    <w:rsid w:val="00F525FA"/>
    <w:rsid w:val="00F85E38"/>
    <w:rsid w:val="00F97007"/>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customStyle="1" w:styleId="PlainTable1">
    <w:name w:val="Plain Table 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customStyle="1" w:styleId="PlainTable1">
    <w:name w:val="Plain Table 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ANK\AppData\Roaming\Microsoft\Templates\APA%20style%20report%20(6th%20edi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167D44C0856545C6BB54EC3E89F68B44"/>
        <w:category>
          <w:name w:val="General"/>
          <w:gallery w:val="placeholder"/>
        </w:category>
        <w:types>
          <w:type w:val="bbPlcHdr"/>
        </w:types>
        <w:behaviors>
          <w:behavior w:val="content"/>
        </w:behaviors>
        <w:guid w:val="{CFC65AD1-FFB0-4129-B45D-9C6BDB6F8E1E}"/>
      </w:docPartPr>
      <w:docPartBody>
        <w:p w:rsidR="00DE0352" w:rsidRDefault="003E6109">
          <w:pPr>
            <w:pStyle w:val="167D44C0856545C6BB54EC3E89F68B44"/>
          </w:pPr>
          <w:r w:rsidRPr="005D3A03">
            <w:t>Figures title:</w:t>
          </w:r>
        </w:p>
      </w:docPartBody>
    </w:docPart>
    <w:docPart>
      <w:docPartPr>
        <w:name w:val="AFFC90EEF16749C79E4C8407FB934CA4"/>
        <w:category>
          <w:name w:val="General"/>
          <w:gallery w:val="placeholder"/>
        </w:category>
        <w:types>
          <w:type w:val="bbPlcHdr"/>
        </w:types>
        <w:behaviors>
          <w:behavior w:val="content"/>
        </w:behaviors>
        <w:guid w:val="{0A8C0239-A242-4B45-ADF7-7F77718BCF48}"/>
      </w:docPartPr>
      <w:docPartBody>
        <w:p w:rsidR="00DE0352" w:rsidRDefault="003E6109">
          <w:pPr>
            <w:pStyle w:val="AFFC90EEF16749C79E4C8407FB934CA4"/>
          </w:pPr>
          <w:r>
            <w:t>[Include all figures in their own section, following references (and footnotes and tables, if applicable).  Include a numbered caption for each figure.  Use the Table/Figure style for easy spacing between figure and caption.]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0D1D"/>
    <w:rsid w:val="003E6109"/>
    <w:rsid w:val="004C0D1D"/>
    <w:rsid w:val="00CC02AA"/>
    <w:rsid w:val="00DE03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4"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8861A4CDC284728A566682EC7637FE6">
    <w:name w:val="F8861A4CDC284728A566682EC7637FE6"/>
  </w:style>
  <w:style w:type="paragraph" w:customStyle="1" w:styleId="8E6C2F9683E34BA28E66B880E03401D8">
    <w:name w:val="8E6C2F9683E34BA28E66B880E03401D8"/>
  </w:style>
  <w:style w:type="paragraph" w:customStyle="1" w:styleId="FFAED726E782459A955C96D20421F498">
    <w:name w:val="FFAED726E782459A955C96D20421F498"/>
  </w:style>
  <w:style w:type="paragraph" w:customStyle="1" w:styleId="068ED017D77A4EFB9F0D8036BA984E0F">
    <w:name w:val="068ED017D77A4EFB9F0D8036BA984E0F"/>
  </w:style>
  <w:style w:type="paragraph" w:customStyle="1" w:styleId="72B08F986A144CB0A4557F541D169CF8">
    <w:name w:val="72B08F986A144CB0A4557F541D169CF8"/>
  </w:style>
  <w:style w:type="paragraph" w:customStyle="1" w:styleId="ED6A679C782D4282B19A732BC3294042">
    <w:name w:val="ED6A679C782D4282B19A732BC3294042"/>
  </w:style>
  <w:style w:type="character" w:styleId="Emphasis">
    <w:name w:val="Emphasis"/>
    <w:basedOn w:val="DefaultParagraphFont"/>
    <w:uiPriority w:val="4"/>
    <w:unhideWhenUsed/>
    <w:qFormat/>
    <w:rPr>
      <w:i/>
      <w:iCs/>
    </w:rPr>
  </w:style>
  <w:style w:type="paragraph" w:customStyle="1" w:styleId="6E0F8DA885CB411F8F8B367FCA8C491F">
    <w:name w:val="6E0F8DA885CB411F8F8B367FCA8C491F"/>
  </w:style>
  <w:style w:type="paragraph" w:customStyle="1" w:styleId="FA692506DC5C4B879B986FE30AE6A04F">
    <w:name w:val="FA692506DC5C4B879B986FE30AE6A04F"/>
  </w:style>
  <w:style w:type="paragraph" w:customStyle="1" w:styleId="0E81E643A60244C7B2E1FAB42E9301A0">
    <w:name w:val="0E81E643A60244C7B2E1FAB42E9301A0"/>
  </w:style>
  <w:style w:type="paragraph" w:customStyle="1" w:styleId="9F2A4835D582498180DBAC26C90715E0">
    <w:name w:val="9F2A4835D582498180DBAC26C90715E0"/>
  </w:style>
  <w:style w:type="paragraph" w:customStyle="1" w:styleId="E2C981F886ED42FC823B18E74946B780">
    <w:name w:val="E2C981F886ED42FC823B18E74946B780"/>
  </w:style>
  <w:style w:type="paragraph" w:customStyle="1" w:styleId="89E5B252B2B142B2B99C0A4117F0D941">
    <w:name w:val="89E5B252B2B142B2B99C0A4117F0D941"/>
  </w:style>
  <w:style w:type="paragraph" w:customStyle="1" w:styleId="08F65F3150C24C17A8324D48FF144595">
    <w:name w:val="08F65F3150C24C17A8324D48FF144595"/>
  </w:style>
  <w:style w:type="paragraph" w:customStyle="1" w:styleId="40D902DDD98147FF997507B415F3F367">
    <w:name w:val="40D902DDD98147FF997507B415F3F367"/>
  </w:style>
  <w:style w:type="paragraph" w:customStyle="1" w:styleId="6E19FA385A83418585070E947429BAD1">
    <w:name w:val="6E19FA385A83418585070E947429BAD1"/>
  </w:style>
  <w:style w:type="paragraph" w:customStyle="1" w:styleId="F120B9D7487A49CA87FFF7950CB93460">
    <w:name w:val="F120B9D7487A49CA87FFF7950CB93460"/>
  </w:style>
  <w:style w:type="paragraph" w:customStyle="1" w:styleId="06866A569012411AB92A9BB18F9EDBA4">
    <w:name w:val="06866A569012411AB92A9BB18F9EDBA4"/>
  </w:style>
  <w:style w:type="paragraph" w:customStyle="1" w:styleId="607639096BB5483A95D218D270C86E77">
    <w:name w:val="607639096BB5483A95D218D270C86E77"/>
  </w:style>
  <w:style w:type="paragraph" w:customStyle="1" w:styleId="FDF6FA4D19894B6BBC32496391EBCEE6">
    <w:name w:val="FDF6FA4D19894B6BBC32496391EBCEE6"/>
  </w:style>
  <w:style w:type="paragraph" w:customStyle="1" w:styleId="390320FDCD20461FBAE52F903A6C8C54">
    <w:name w:val="390320FDCD20461FBAE52F903A6C8C54"/>
  </w:style>
  <w:style w:type="paragraph" w:customStyle="1" w:styleId="F620150128BB4D05B044B75DE845C409">
    <w:name w:val="F620150128BB4D05B044B75DE845C409"/>
  </w:style>
  <w:style w:type="paragraph" w:customStyle="1" w:styleId="85EE9BBBCCD449F7B1F42C891307790B">
    <w:name w:val="85EE9BBBCCD449F7B1F42C891307790B"/>
  </w:style>
  <w:style w:type="paragraph" w:customStyle="1" w:styleId="A624CC17E3B04929A78080DC33D3FB11">
    <w:name w:val="A624CC17E3B04929A78080DC33D3FB11"/>
  </w:style>
  <w:style w:type="paragraph" w:customStyle="1" w:styleId="39D35BEAF49A4149A9FAAE63E546FE12">
    <w:name w:val="39D35BEAF49A4149A9FAAE63E546FE12"/>
  </w:style>
  <w:style w:type="paragraph" w:customStyle="1" w:styleId="98E128270DAF499AB82A427A62BE1F74">
    <w:name w:val="98E128270DAF499AB82A427A62BE1F74"/>
  </w:style>
  <w:style w:type="paragraph" w:customStyle="1" w:styleId="FC113155CDDE421D9F0BFA7AFC8E09E0">
    <w:name w:val="FC113155CDDE421D9F0BFA7AFC8E09E0"/>
  </w:style>
  <w:style w:type="paragraph" w:customStyle="1" w:styleId="9B334C6E4DF447A0A265DD3E5FC6F31D">
    <w:name w:val="9B334C6E4DF447A0A265DD3E5FC6F31D"/>
  </w:style>
  <w:style w:type="paragraph" w:customStyle="1" w:styleId="188619ED34344E799B9B1F219CCB5A1C">
    <w:name w:val="188619ED34344E799B9B1F219CCB5A1C"/>
  </w:style>
  <w:style w:type="paragraph" w:customStyle="1" w:styleId="FB088342DA784F60ACA4F270B0495766">
    <w:name w:val="FB088342DA784F60ACA4F270B0495766"/>
  </w:style>
  <w:style w:type="paragraph" w:customStyle="1" w:styleId="E75941172D014FDD9F4160FD9DFF1077">
    <w:name w:val="E75941172D014FDD9F4160FD9DFF1077"/>
  </w:style>
  <w:style w:type="paragraph" w:customStyle="1" w:styleId="2E56F79B40D2401A8B576E21EC6AC297">
    <w:name w:val="2E56F79B40D2401A8B576E21EC6AC297"/>
  </w:style>
  <w:style w:type="paragraph" w:customStyle="1" w:styleId="9A002C3B67194F2884666C45A24919C5">
    <w:name w:val="9A002C3B67194F2884666C45A24919C5"/>
  </w:style>
  <w:style w:type="paragraph" w:customStyle="1" w:styleId="0435A4AD4BC94BEC8C99C7E66F7BEA02">
    <w:name w:val="0435A4AD4BC94BEC8C99C7E66F7BEA02"/>
  </w:style>
  <w:style w:type="paragraph" w:customStyle="1" w:styleId="48B6BB4331314434B305BF701A9A31EC">
    <w:name w:val="48B6BB4331314434B305BF701A9A31EC"/>
  </w:style>
  <w:style w:type="paragraph" w:customStyle="1" w:styleId="2BA9C9A9E50A4256B32527267CEB7A1C">
    <w:name w:val="2BA9C9A9E50A4256B32527267CEB7A1C"/>
  </w:style>
  <w:style w:type="paragraph" w:customStyle="1" w:styleId="DE56DEBB97AA414BBC4E9D5EA50B5814">
    <w:name w:val="DE56DEBB97AA414BBC4E9D5EA50B5814"/>
  </w:style>
  <w:style w:type="paragraph" w:customStyle="1" w:styleId="D51767BEB4C6426CAB0ACBA0E27F54DD">
    <w:name w:val="D51767BEB4C6426CAB0ACBA0E27F54DD"/>
  </w:style>
  <w:style w:type="paragraph" w:customStyle="1" w:styleId="DA0BB570E74241EDA4CCDBA3033E4F1F">
    <w:name w:val="DA0BB570E74241EDA4CCDBA3033E4F1F"/>
  </w:style>
  <w:style w:type="paragraph" w:customStyle="1" w:styleId="70A4CB406AD94EC6B6DB9B2E13640A7B">
    <w:name w:val="70A4CB406AD94EC6B6DB9B2E13640A7B"/>
  </w:style>
  <w:style w:type="paragraph" w:customStyle="1" w:styleId="C6677B4A422147B0AB4D9F7A0DBC28D7">
    <w:name w:val="C6677B4A422147B0AB4D9F7A0DBC28D7"/>
  </w:style>
  <w:style w:type="paragraph" w:customStyle="1" w:styleId="1D71853EBF3D4367A657988D223FB041">
    <w:name w:val="1D71853EBF3D4367A657988D223FB041"/>
  </w:style>
  <w:style w:type="paragraph" w:customStyle="1" w:styleId="A0B8CB6F67334E6FB91DABA1EDF0CB27">
    <w:name w:val="A0B8CB6F67334E6FB91DABA1EDF0CB27"/>
  </w:style>
  <w:style w:type="paragraph" w:customStyle="1" w:styleId="5B3151604BDB485D89340072FF7DC647">
    <w:name w:val="5B3151604BDB485D89340072FF7DC647"/>
  </w:style>
  <w:style w:type="paragraph" w:customStyle="1" w:styleId="90B6A399DA8E4940926CA94CBC42D8CB">
    <w:name w:val="90B6A399DA8E4940926CA94CBC42D8CB"/>
  </w:style>
  <w:style w:type="paragraph" w:customStyle="1" w:styleId="44A350AD3FDA40F7B32AF2D2557F29C9">
    <w:name w:val="44A350AD3FDA40F7B32AF2D2557F29C9"/>
  </w:style>
  <w:style w:type="paragraph" w:customStyle="1" w:styleId="1AB6D72464594F5FA7670174DFFA5BF8">
    <w:name w:val="1AB6D72464594F5FA7670174DFFA5BF8"/>
  </w:style>
  <w:style w:type="paragraph" w:customStyle="1" w:styleId="A5A8BC65B51A460381E5AB285021250A">
    <w:name w:val="A5A8BC65B51A460381E5AB285021250A"/>
  </w:style>
  <w:style w:type="paragraph" w:customStyle="1" w:styleId="5ED7DFFC2054455D9C6D25AC2FE4002E">
    <w:name w:val="5ED7DFFC2054455D9C6D25AC2FE4002E"/>
  </w:style>
  <w:style w:type="paragraph" w:customStyle="1" w:styleId="FF2D470AFC5C4C60AEE488291785E989">
    <w:name w:val="FF2D470AFC5C4C60AEE488291785E989"/>
  </w:style>
  <w:style w:type="paragraph" w:customStyle="1" w:styleId="F7A45F44ED584D948A91F185FBA52663">
    <w:name w:val="F7A45F44ED584D948A91F185FBA52663"/>
  </w:style>
  <w:style w:type="paragraph" w:customStyle="1" w:styleId="C80EFE637ED6446B93F4ADEBD998F07A">
    <w:name w:val="C80EFE637ED6446B93F4ADEBD998F07A"/>
  </w:style>
  <w:style w:type="paragraph" w:customStyle="1" w:styleId="01C2D6D0BB2548E6BC4EFE360ABD31DF">
    <w:name w:val="01C2D6D0BB2548E6BC4EFE360ABD31DF"/>
  </w:style>
  <w:style w:type="paragraph" w:customStyle="1" w:styleId="71E2B4C7B23641CAA7CDF36A1B0B7D59">
    <w:name w:val="71E2B4C7B23641CAA7CDF36A1B0B7D59"/>
  </w:style>
  <w:style w:type="paragraph" w:customStyle="1" w:styleId="48D93296CC6D450BB31B64B7873B63C3">
    <w:name w:val="48D93296CC6D450BB31B64B7873B63C3"/>
  </w:style>
  <w:style w:type="paragraph" w:customStyle="1" w:styleId="5F1A9B44D5A0432797A5E96B9F9A99A9">
    <w:name w:val="5F1A9B44D5A0432797A5E96B9F9A99A9"/>
  </w:style>
  <w:style w:type="paragraph" w:customStyle="1" w:styleId="64C2CFCAA6944614AF9A616609B873E9">
    <w:name w:val="64C2CFCAA6944614AF9A616609B873E9"/>
  </w:style>
  <w:style w:type="paragraph" w:customStyle="1" w:styleId="54AECD8F2B53432793F5EB43D38FF3D4">
    <w:name w:val="54AECD8F2B53432793F5EB43D38FF3D4"/>
  </w:style>
  <w:style w:type="paragraph" w:customStyle="1" w:styleId="0B4E740DA37C4BAFA2C539A0AF2EE9B6">
    <w:name w:val="0B4E740DA37C4BAFA2C539A0AF2EE9B6"/>
  </w:style>
  <w:style w:type="paragraph" w:customStyle="1" w:styleId="711B650F768E47379049E1C689D7968B">
    <w:name w:val="711B650F768E47379049E1C689D7968B"/>
  </w:style>
  <w:style w:type="paragraph" w:customStyle="1" w:styleId="FAD255AA0EB14ACDB627022B37A8B218">
    <w:name w:val="FAD255AA0EB14ACDB627022B37A8B218"/>
  </w:style>
  <w:style w:type="paragraph" w:customStyle="1" w:styleId="7F6CB201C45E4EA78B85BE2E64A53AE3">
    <w:name w:val="7F6CB201C45E4EA78B85BE2E64A53AE3"/>
  </w:style>
  <w:style w:type="paragraph" w:customStyle="1" w:styleId="167D44C0856545C6BB54EC3E89F68B44">
    <w:name w:val="167D44C0856545C6BB54EC3E89F68B44"/>
  </w:style>
  <w:style w:type="paragraph" w:customStyle="1" w:styleId="AFFC90EEF16749C79E4C8407FB934CA4">
    <w:name w:val="AFFC90EEF16749C79E4C8407FB934CA4"/>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4"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8861A4CDC284728A566682EC7637FE6">
    <w:name w:val="F8861A4CDC284728A566682EC7637FE6"/>
  </w:style>
  <w:style w:type="paragraph" w:customStyle="1" w:styleId="8E6C2F9683E34BA28E66B880E03401D8">
    <w:name w:val="8E6C2F9683E34BA28E66B880E03401D8"/>
  </w:style>
  <w:style w:type="paragraph" w:customStyle="1" w:styleId="FFAED726E782459A955C96D20421F498">
    <w:name w:val="FFAED726E782459A955C96D20421F498"/>
  </w:style>
  <w:style w:type="paragraph" w:customStyle="1" w:styleId="068ED017D77A4EFB9F0D8036BA984E0F">
    <w:name w:val="068ED017D77A4EFB9F0D8036BA984E0F"/>
  </w:style>
  <w:style w:type="paragraph" w:customStyle="1" w:styleId="72B08F986A144CB0A4557F541D169CF8">
    <w:name w:val="72B08F986A144CB0A4557F541D169CF8"/>
  </w:style>
  <w:style w:type="paragraph" w:customStyle="1" w:styleId="ED6A679C782D4282B19A732BC3294042">
    <w:name w:val="ED6A679C782D4282B19A732BC3294042"/>
  </w:style>
  <w:style w:type="character" w:styleId="Emphasis">
    <w:name w:val="Emphasis"/>
    <w:basedOn w:val="DefaultParagraphFont"/>
    <w:uiPriority w:val="4"/>
    <w:unhideWhenUsed/>
    <w:qFormat/>
    <w:rPr>
      <w:i/>
      <w:iCs/>
    </w:rPr>
  </w:style>
  <w:style w:type="paragraph" w:customStyle="1" w:styleId="6E0F8DA885CB411F8F8B367FCA8C491F">
    <w:name w:val="6E0F8DA885CB411F8F8B367FCA8C491F"/>
  </w:style>
  <w:style w:type="paragraph" w:customStyle="1" w:styleId="FA692506DC5C4B879B986FE30AE6A04F">
    <w:name w:val="FA692506DC5C4B879B986FE30AE6A04F"/>
  </w:style>
  <w:style w:type="paragraph" w:customStyle="1" w:styleId="0E81E643A60244C7B2E1FAB42E9301A0">
    <w:name w:val="0E81E643A60244C7B2E1FAB42E9301A0"/>
  </w:style>
  <w:style w:type="paragraph" w:customStyle="1" w:styleId="9F2A4835D582498180DBAC26C90715E0">
    <w:name w:val="9F2A4835D582498180DBAC26C90715E0"/>
  </w:style>
  <w:style w:type="paragraph" w:customStyle="1" w:styleId="E2C981F886ED42FC823B18E74946B780">
    <w:name w:val="E2C981F886ED42FC823B18E74946B780"/>
  </w:style>
  <w:style w:type="paragraph" w:customStyle="1" w:styleId="89E5B252B2B142B2B99C0A4117F0D941">
    <w:name w:val="89E5B252B2B142B2B99C0A4117F0D941"/>
  </w:style>
  <w:style w:type="paragraph" w:customStyle="1" w:styleId="08F65F3150C24C17A8324D48FF144595">
    <w:name w:val="08F65F3150C24C17A8324D48FF144595"/>
  </w:style>
  <w:style w:type="paragraph" w:customStyle="1" w:styleId="40D902DDD98147FF997507B415F3F367">
    <w:name w:val="40D902DDD98147FF997507B415F3F367"/>
  </w:style>
  <w:style w:type="paragraph" w:customStyle="1" w:styleId="6E19FA385A83418585070E947429BAD1">
    <w:name w:val="6E19FA385A83418585070E947429BAD1"/>
  </w:style>
  <w:style w:type="paragraph" w:customStyle="1" w:styleId="F120B9D7487A49CA87FFF7950CB93460">
    <w:name w:val="F120B9D7487A49CA87FFF7950CB93460"/>
  </w:style>
  <w:style w:type="paragraph" w:customStyle="1" w:styleId="06866A569012411AB92A9BB18F9EDBA4">
    <w:name w:val="06866A569012411AB92A9BB18F9EDBA4"/>
  </w:style>
  <w:style w:type="paragraph" w:customStyle="1" w:styleId="607639096BB5483A95D218D270C86E77">
    <w:name w:val="607639096BB5483A95D218D270C86E77"/>
  </w:style>
  <w:style w:type="paragraph" w:customStyle="1" w:styleId="FDF6FA4D19894B6BBC32496391EBCEE6">
    <w:name w:val="FDF6FA4D19894B6BBC32496391EBCEE6"/>
  </w:style>
  <w:style w:type="paragraph" w:customStyle="1" w:styleId="390320FDCD20461FBAE52F903A6C8C54">
    <w:name w:val="390320FDCD20461FBAE52F903A6C8C54"/>
  </w:style>
  <w:style w:type="paragraph" w:customStyle="1" w:styleId="F620150128BB4D05B044B75DE845C409">
    <w:name w:val="F620150128BB4D05B044B75DE845C409"/>
  </w:style>
  <w:style w:type="paragraph" w:customStyle="1" w:styleId="85EE9BBBCCD449F7B1F42C891307790B">
    <w:name w:val="85EE9BBBCCD449F7B1F42C891307790B"/>
  </w:style>
  <w:style w:type="paragraph" w:customStyle="1" w:styleId="A624CC17E3B04929A78080DC33D3FB11">
    <w:name w:val="A624CC17E3B04929A78080DC33D3FB11"/>
  </w:style>
  <w:style w:type="paragraph" w:customStyle="1" w:styleId="39D35BEAF49A4149A9FAAE63E546FE12">
    <w:name w:val="39D35BEAF49A4149A9FAAE63E546FE12"/>
  </w:style>
  <w:style w:type="paragraph" w:customStyle="1" w:styleId="98E128270DAF499AB82A427A62BE1F74">
    <w:name w:val="98E128270DAF499AB82A427A62BE1F74"/>
  </w:style>
  <w:style w:type="paragraph" w:customStyle="1" w:styleId="FC113155CDDE421D9F0BFA7AFC8E09E0">
    <w:name w:val="FC113155CDDE421D9F0BFA7AFC8E09E0"/>
  </w:style>
  <w:style w:type="paragraph" w:customStyle="1" w:styleId="9B334C6E4DF447A0A265DD3E5FC6F31D">
    <w:name w:val="9B334C6E4DF447A0A265DD3E5FC6F31D"/>
  </w:style>
  <w:style w:type="paragraph" w:customStyle="1" w:styleId="188619ED34344E799B9B1F219CCB5A1C">
    <w:name w:val="188619ED34344E799B9B1F219CCB5A1C"/>
  </w:style>
  <w:style w:type="paragraph" w:customStyle="1" w:styleId="FB088342DA784F60ACA4F270B0495766">
    <w:name w:val="FB088342DA784F60ACA4F270B0495766"/>
  </w:style>
  <w:style w:type="paragraph" w:customStyle="1" w:styleId="E75941172D014FDD9F4160FD9DFF1077">
    <w:name w:val="E75941172D014FDD9F4160FD9DFF1077"/>
  </w:style>
  <w:style w:type="paragraph" w:customStyle="1" w:styleId="2E56F79B40D2401A8B576E21EC6AC297">
    <w:name w:val="2E56F79B40D2401A8B576E21EC6AC297"/>
  </w:style>
  <w:style w:type="paragraph" w:customStyle="1" w:styleId="9A002C3B67194F2884666C45A24919C5">
    <w:name w:val="9A002C3B67194F2884666C45A24919C5"/>
  </w:style>
  <w:style w:type="paragraph" w:customStyle="1" w:styleId="0435A4AD4BC94BEC8C99C7E66F7BEA02">
    <w:name w:val="0435A4AD4BC94BEC8C99C7E66F7BEA02"/>
  </w:style>
  <w:style w:type="paragraph" w:customStyle="1" w:styleId="48B6BB4331314434B305BF701A9A31EC">
    <w:name w:val="48B6BB4331314434B305BF701A9A31EC"/>
  </w:style>
  <w:style w:type="paragraph" w:customStyle="1" w:styleId="2BA9C9A9E50A4256B32527267CEB7A1C">
    <w:name w:val="2BA9C9A9E50A4256B32527267CEB7A1C"/>
  </w:style>
  <w:style w:type="paragraph" w:customStyle="1" w:styleId="DE56DEBB97AA414BBC4E9D5EA50B5814">
    <w:name w:val="DE56DEBB97AA414BBC4E9D5EA50B5814"/>
  </w:style>
  <w:style w:type="paragraph" w:customStyle="1" w:styleId="D51767BEB4C6426CAB0ACBA0E27F54DD">
    <w:name w:val="D51767BEB4C6426CAB0ACBA0E27F54DD"/>
  </w:style>
  <w:style w:type="paragraph" w:customStyle="1" w:styleId="DA0BB570E74241EDA4CCDBA3033E4F1F">
    <w:name w:val="DA0BB570E74241EDA4CCDBA3033E4F1F"/>
  </w:style>
  <w:style w:type="paragraph" w:customStyle="1" w:styleId="70A4CB406AD94EC6B6DB9B2E13640A7B">
    <w:name w:val="70A4CB406AD94EC6B6DB9B2E13640A7B"/>
  </w:style>
  <w:style w:type="paragraph" w:customStyle="1" w:styleId="C6677B4A422147B0AB4D9F7A0DBC28D7">
    <w:name w:val="C6677B4A422147B0AB4D9F7A0DBC28D7"/>
  </w:style>
  <w:style w:type="paragraph" w:customStyle="1" w:styleId="1D71853EBF3D4367A657988D223FB041">
    <w:name w:val="1D71853EBF3D4367A657988D223FB041"/>
  </w:style>
  <w:style w:type="paragraph" w:customStyle="1" w:styleId="A0B8CB6F67334E6FB91DABA1EDF0CB27">
    <w:name w:val="A0B8CB6F67334E6FB91DABA1EDF0CB27"/>
  </w:style>
  <w:style w:type="paragraph" w:customStyle="1" w:styleId="5B3151604BDB485D89340072FF7DC647">
    <w:name w:val="5B3151604BDB485D89340072FF7DC647"/>
  </w:style>
  <w:style w:type="paragraph" w:customStyle="1" w:styleId="90B6A399DA8E4940926CA94CBC42D8CB">
    <w:name w:val="90B6A399DA8E4940926CA94CBC42D8CB"/>
  </w:style>
  <w:style w:type="paragraph" w:customStyle="1" w:styleId="44A350AD3FDA40F7B32AF2D2557F29C9">
    <w:name w:val="44A350AD3FDA40F7B32AF2D2557F29C9"/>
  </w:style>
  <w:style w:type="paragraph" w:customStyle="1" w:styleId="1AB6D72464594F5FA7670174DFFA5BF8">
    <w:name w:val="1AB6D72464594F5FA7670174DFFA5BF8"/>
  </w:style>
  <w:style w:type="paragraph" w:customStyle="1" w:styleId="A5A8BC65B51A460381E5AB285021250A">
    <w:name w:val="A5A8BC65B51A460381E5AB285021250A"/>
  </w:style>
  <w:style w:type="paragraph" w:customStyle="1" w:styleId="5ED7DFFC2054455D9C6D25AC2FE4002E">
    <w:name w:val="5ED7DFFC2054455D9C6D25AC2FE4002E"/>
  </w:style>
  <w:style w:type="paragraph" w:customStyle="1" w:styleId="FF2D470AFC5C4C60AEE488291785E989">
    <w:name w:val="FF2D470AFC5C4C60AEE488291785E989"/>
  </w:style>
  <w:style w:type="paragraph" w:customStyle="1" w:styleId="F7A45F44ED584D948A91F185FBA52663">
    <w:name w:val="F7A45F44ED584D948A91F185FBA52663"/>
  </w:style>
  <w:style w:type="paragraph" w:customStyle="1" w:styleId="C80EFE637ED6446B93F4ADEBD998F07A">
    <w:name w:val="C80EFE637ED6446B93F4ADEBD998F07A"/>
  </w:style>
  <w:style w:type="paragraph" w:customStyle="1" w:styleId="01C2D6D0BB2548E6BC4EFE360ABD31DF">
    <w:name w:val="01C2D6D0BB2548E6BC4EFE360ABD31DF"/>
  </w:style>
  <w:style w:type="paragraph" w:customStyle="1" w:styleId="71E2B4C7B23641CAA7CDF36A1B0B7D59">
    <w:name w:val="71E2B4C7B23641CAA7CDF36A1B0B7D59"/>
  </w:style>
  <w:style w:type="paragraph" w:customStyle="1" w:styleId="48D93296CC6D450BB31B64B7873B63C3">
    <w:name w:val="48D93296CC6D450BB31B64B7873B63C3"/>
  </w:style>
  <w:style w:type="paragraph" w:customStyle="1" w:styleId="5F1A9B44D5A0432797A5E96B9F9A99A9">
    <w:name w:val="5F1A9B44D5A0432797A5E96B9F9A99A9"/>
  </w:style>
  <w:style w:type="paragraph" w:customStyle="1" w:styleId="64C2CFCAA6944614AF9A616609B873E9">
    <w:name w:val="64C2CFCAA6944614AF9A616609B873E9"/>
  </w:style>
  <w:style w:type="paragraph" w:customStyle="1" w:styleId="54AECD8F2B53432793F5EB43D38FF3D4">
    <w:name w:val="54AECD8F2B53432793F5EB43D38FF3D4"/>
  </w:style>
  <w:style w:type="paragraph" w:customStyle="1" w:styleId="0B4E740DA37C4BAFA2C539A0AF2EE9B6">
    <w:name w:val="0B4E740DA37C4BAFA2C539A0AF2EE9B6"/>
  </w:style>
  <w:style w:type="paragraph" w:customStyle="1" w:styleId="711B650F768E47379049E1C689D7968B">
    <w:name w:val="711B650F768E47379049E1C689D7968B"/>
  </w:style>
  <w:style w:type="paragraph" w:customStyle="1" w:styleId="FAD255AA0EB14ACDB627022B37A8B218">
    <w:name w:val="FAD255AA0EB14ACDB627022B37A8B218"/>
  </w:style>
  <w:style w:type="paragraph" w:customStyle="1" w:styleId="7F6CB201C45E4EA78B85BE2E64A53AE3">
    <w:name w:val="7F6CB201C45E4EA78B85BE2E64A53AE3"/>
  </w:style>
  <w:style w:type="paragraph" w:customStyle="1" w:styleId="167D44C0856545C6BB54EC3E89F68B44">
    <w:name w:val="167D44C0856545C6BB54EC3E89F68B44"/>
  </w:style>
  <w:style w:type="paragraph" w:customStyle="1" w:styleId="AFFC90EEF16749C79E4C8407FB934CA4">
    <w:name w:val="AFFC90EEF16749C79E4C8407FB934CA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ISLAMIC ART</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55A66F3-4BE3-41FD-AF26-97E467DD1D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1</TotalTime>
  <Pages>5</Pages>
  <Words>579</Words>
  <Characters>3306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FRANK</dc:creator>
  <cp:lastModifiedBy>Windows User</cp:lastModifiedBy>
  <cp:revision>2</cp:revision>
  <dcterms:created xsi:type="dcterms:W3CDTF">2020-05-31T20:20:00Z</dcterms:created>
  <dcterms:modified xsi:type="dcterms:W3CDTF">2020-05-31T20:20:00Z</dcterms:modified>
</cp:coreProperties>
</file>